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1B55" w14:textId="77777777" w:rsidR="00481CF4" w:rsidRPr="00032DD7" w:rsidRDefault="005E0D9A" w:rsidP="00E76CE4">
      <w:pPr>
        <w:ind w:firstLine="720"/>
        <w:jc w:val="center"/>
        <w:rPr>
          <w:b/>
          <w:sz w:val="21"/>
          <w:szCs w:val="21"/>
        </w:rPr>
      </w:pPr>
      <w:r w:rsidRPr="00032DD7">
        <w:rPr>
          <w:b/>
          <w:sz w:val="21"/>
          <w:szCs w:val="21"/>
        </w:rPr>
        <w:t xml:space="preserve">Investor </w:t>
      </w:r>
      <w:r w:rsidR="00AC5BFB" w:rsidRPr="00032DD7">
        <w:rPr>
          <w:b/>
          <w:sz w:val="21"/>
          <w:szCs w:val="21"/>
        </w:rPr>
        <w:t>Early Pay</w:t>
      </w:r>
      <w:r w:rsidR="00E76CE4">
        <w:rPr>
          <w:b/>
          <w:sz w:val="21"/>
          <w:szCs w:val="21"/>
        </w:rPr>
        <w:t>ment Defects (EPD) include both loans paid off early and loans where the borrower becomes delinquent.  Generally speaking</w:t>
      </w:r>
      <w:r w:rsidR="006C2BEF">
        <w:rPr>
          <w:b/>
          <w:sz w:val="21"/>
          <w:szCs w:val="21"/>
        </w:rPr>
        <w:t>,</w:t>
      </w:r>
      <w:r w:rsidR="00E76CE4">
        <w:rPr>
          <w:b/>
          <w:sz w:val="21"/>
          <w:szCs w:val="21"/>
        </w:rPr>
        <w:t xml:space="preserve"> if any borrower goes 90 days delinquen</w:t>
      </w:r>
      <w:r w:rsidR="006C2BEF">
        <w:rPr>
          <w:b/>
          <w:sz w:val="21"/>
          <w:szCs w:val="21"/>
        </w:rPr>
        <w:t>t</w:t>
      </w:r>
      <w:r w:rsidR="00E76CE4">
        <w:rPr>
          <w:b/>
          <w:sz w:val="21"/>
          <w:szCs w:val="21"/>
        </w:rPr>
        <w:t xml:space="preserve"> in the first 6 months of their </w:t>
      </w:r>
      <w:proofErr w:type="gramStart"/>
      <w:r w:rsidR="00E76CE4">
        <w:rPr>
          <w:b/>
          <w:sz w:val="21"/>
          <w:szCs w:val="21"/>
        </w:rPr>
        <w:t>loan</w:t>
      </w:r>
      <w:proofErr w:type="gramEnd"/>
      <w:r w:rsidR="00E76CE4">
        <w:rPr>
          <w:b/>
          <w:sz w:val="21"/>
          <w:szCs w:val="21"/>
        </w:rPr>
        <w:t xml:space="preserve"> we will be required to return loan premium.  Listed below </w:t>
      </w:r>
      <w:r w:rsidR="006C2BEF">
        <w:rPr>
          <w:b/>
          <w:sz w:val="21"/>
          <w:szCs w:val="21"/>
        </w:rPr>
        <w:t>are</w:t>
      </w:r>
      <w:r w:rsidR="00E76CE4">
        <w:rPr>
          <w:b/>
          <w:sz w:val="21"/>
          <w:szCs w:val="21"/>
        </w:rPr>
        <w:t xml:space="preserve"> individual investor policies for paying off early.  The list is not all inclusive.</w:t>
      </w:r>
    </w:p>
    <w:p w14:paraId="288A5F33" w14:textId="738E7EEF" w:rsidR="005E0D9A" w:rsidRPr="00032DD7" w:rsidRDefault="005E0D9A" w:rsidP="005E0D9A">
      <w:pPr>
        <w:jc w:val="center"/>
        <w:rPr>
          <w:sz w:val="21"/>
          <w:szCs w:val="21"/>
        </w:rPr>
      </w:pPr>
      <w:r w:rsidRPr="00032DD7">
        <w:rPr>
          <w:sz w:val="21"/>
          <w:szCs w:val="21"/>
        </w:rPr>
        <w:t xml:space="preserve">As of </w:t>
      </w:r>
      <w:r w:rsidR="00820E3C">
        <w:rPr>
          <w:sz w:val="21"/>
          <w:szCs w:val="21"/>
        </w:rPr>
        <w:t>10</w:t>
      </w:r>
      <w:r w:rsidRPr="00032DD7">
        <w:rPr>
          <w:sz w:val="21"/>
          <w:szCs w:val="21"/>
        </w:rPr>
        <w:t>/</w:t>
      </w:r>
      <w:r w:rsidR="00DD03AB">
        <w:rPr>
          <w:sz w:val="21"/>
          <w:szCs w:val="21"/>
        </w:rPr>
        <w:t>2</w:t>
      </w:r>
      <w:r w:rsidR="00820E3C">
        <w:rPr>
          <w:sz w:val="21"/>
          <w:szCs w:val="21"/>
        </w:rPr>
        <w:t>5</w:t>
      </w:r>
      <w:r w:rsidR="00F404A3">
        <w:rPr>
          <w:sz w:val="21"/>
          <w:szCs w:val="21"/>
        </w:rPr>
        <w:t>/201</w:t>
      </w:r>
      <w:r w:rsidR="004E72AB">
        <w:rPr>
          <w:sz w:val="21"/>
          <w:szCs w:val="21"/>
        </w:rPr>
        <w:t>9</w:t>
      </w:r>
    </w:p>
    <w:p w14:paraId="5F7300C4" w14:textId="77777777" w:rsidR="005E0D9A" w:rsidRPr="00032DD7" w:rsidRDefault="005E0D9A" w:rsidP="005E0D9A">
      <w:pPr>
        <w:jc w:val="center"/>
        <w:rPr>
          <w:sz w:val="21"/>
          <w:szCs w:val="21"/>
        </w:rPr>
      </w:pPr>
    </w:p>
    <w:p w14:paraId="59F145DB" w14:textId="77777777" w:rsidR="005E0D9A" w:rsidRDefault="005E0D9A" w:rsidP="00F96B00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FNMA</w:t>
      </w:r>
      <w:r w:rsidR="00032DD7">
        <w:rPr>
          <w:sz w:val="21"/>
          <w:szCs w:val="21"/>
        </w:rPr>
        <w:tab/>
        <w:t xml:space="preserve">100% refund of all </w:t>
      </w:r>
      <w:r w:rsidR="00F96B00" w:rsidRPr="00032DD7">
        <w:rPr>
          <w:sz w:val="21"/>
          <w:szCs w:val="21"/>
        </w:rPr>
        <w:t xml:space="preserve">yield </w:t>
      </w:r>
      <w:r w:rsidR="00AC5BFB" w:rsidRPr="00032DD7">
        <w:rPr>
          <w:sz w:val="21"/>
          <w:szCs w:val="21"/>
        </w:rPr>
        <w:t>spread if pay</w:t>
      </w:r>
      <w:r w:rsidR="00F96B00" w:rsidRPr="00032DD7">
        <w:rPr>
          <w:sz w:val="21"/>
          <w:szCs w:val="21"/>
        </w:rPr>
        <w:t>off occurs between 0-1</w:t>
      </w:r>
      <w:r w:rsidR="00E76CE4">
        <w:rPr>
          <w:sz w:val="21"/>
          <w:szCs w:val="21"/>
        </w:rPr>
        <w:t>2</w:t>
      </w:r>
      <w:r w:rsidR="00F96B00" w:rsidRPr="00032DD7">
        <w:rPr>
          <w:sz w:val="21"/>
          <w:szCs w:val="21"/>
        </w:rPr>
        <w:t>0 days after loan purchase date</w:t>
      </w:r>
    </w:p>
    <w:p w14:paraId="1811B68E" w14:textId="77777777" w:rsidR="00F404A3" w:rsidRDefault="00F404A3" w:rsidP="00F96B00">
      <w:pPr>
        <w:ind w:left="1440" w:hanging="1440"/>
        <w:rPr>
          <w:sz w:val="21"/>
          <w:szCs w:val="21"/>
        </w:rPr>
      </w:pPr>
    </w:p>
    <w:p w14:paraId="7A9530D0" w14:textId="77777777" w:rsidR="00F404A3" w:rsidRPr="00032DD7" w:rsidRDefault="00F404A3" w:rsidP="00F96B00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>FRED</w:t>
      </w:r>
      <w:r>
        <w:rPr>
          <w:sz w:val="21"/>
          <w:szCs w:val="21"/>
        </w:rPr>
        <w:tab/>
      </w:r>
      <w:r w:rsidRPr="00F404A3">
        <w:rPr>
          <w:sz w:val="21"/>
          <w:szCs w:val="21"/>
        </w:rPr>
        <w:t>100% refund of all yield spread if payoff occurs between 0-1</w:t>
      </w:r>
      <w:r w:rsidR="00E76CE4">
        <w:rPr>
          <w:sz w:val="21"/>
          <w:szCs w:val="21"/>
        </w:rPr>
        <w:t>2</w:t>
      </w:r>
      <w:r w:rsidRPr="00F404A3">
        <w:rPr>
          <w:sz w:val="21"/>
          <w:szCs w:val="21"/>
        </w:rPr>
        <w:t>0 days after loan purchase date</w:t>
      </w:r>
    </w:p>
    <w:p w14:paraId="487E837D" w14:textId="77777777" w:rsidR="00032DD7" w:rsidRPr="00032DD7" w:rsidRDefault="00032DD7" w:rsidP="00F96B00">
      <w:pPr>
        <w:ind w:left="1440" w:hanging="1440"/>
        <w:rPr>
          <w:sz w:val="21"/>
          <w:szCs w:val="21"/>
        </w:rPr>
      </w:pPr>
    </w:p>
    <w:p w14:paraId="388729DA" w14:textId="77777777" w:rsidR="005E0D9A" w:rsidRPr="00032DD7" w:rsidRDefault="005E0D9A" w:rsidP="00F96B00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GNMA</w:t>
      </w:r>
      <w:r w:rsidR="00032DD7">
        <w:rPr>
          <w:sz w:val="21"/>
          <w:szCs w:val="21"/>
        </w:rPr>
        <w:tab/>
        <w:t>100% refund of</w:t>
      </w:r>
      <w:r w:rsidR="00F96B00" w:rsidRPr="00032DD7">
        <w:rPr>
          <w:sz w:val="21"/>
          <w:szCs w:val="21"/>
        </w:rPr>
        <w:t xml:space="preserve"> all yield </w:t>
      </w:r>
      <w:r w:rsidR="00AC5BFB" w:rsidRPr="00032DD7">
        <w:rPr>
          <w:sz w:val="21"/>
          <w:szCs w:val="21"/>
        </w:rPr>
        <w:t>spread if pay</w:t>
      </w:r>
      <w:r w:rsidR="00F96B00" w:rsidRPr="00032DD7">
        <w:rPr>
          <w:sz w:val="21"/>
          <w:szCs w:val="21"/>
        </w:rPr>
        <w:t>off occurs between 0-180 days after loan purchase date</w:t>
      </w:r>
    </w:p>
    <w:p w14:paraId="345D6910" w14:textId="77777777" w:rsidR="00032DD7" w:rsidRPr="00032DD7" w:rsidRDefault="00032DD7" w:rsidP="00F96B00">
      <w:pPr>
        <w:ind w:left="1440" w:hanging="1440"/>
        <w:rPr>
          <w:sz w:val="21"/>
          <w:szCs w:val="21"/>
        </w:rPr>
      </w:pPr>
    </w:p>
    <w:p w14:paraId="7E944E9E" w14:textId="77777777" w:rsidR="005E0D9A" w:rsidRPr="00032DD7" w:rsidRDefault="005E0D9A" w:rsidP="00F96B00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ERW</w:t>
      </w:r>
      <w:r w:rsidR="00F404A3">
        <w:rPr>
          <w:sz w:val="21"/>
          <w:szCs w:val="21"/>
        </w:rPr>
        <w:t xml:space="preserve"> or MERW</w:t>
      </w:r>
      <w:r w:rsidR="00032DD7">
        <w:rPr>
          <w:sz w:val="21"/>
          <w:szCs w:val="21"/>
        </w:rPr>
        <w:tab/>
        <w:t xml:space="preserve">100% refund of </w:t>
      </w:r>
      <w:r w:rsidR="00F96B00" w:rsidRPr="00032DD7">
        <w:rPr>
          <w:sz w:val="21"/>
          <w:szCs w:val="21"/>
        </w:rPr>
        <w:t xml:space="preserve">all yield </w:t>
      </w:r>
      <w:r w:rsidR="00AC5BFB" w:rsidRPr="00032DD7">
        <w:rPr>
          <w:sz w:val="21"/>
          <w:szCs w:val="21"/>
        </w:rPr>
        <w:t>spread if pay</w:t>
      </w:r>
      <w:r w:rsidR="00F96B00" w:rsidRPr="00032DD7">
        <w:rPr>
          <w:sz w:val="21"/>
          <w:szCs w:val="21"/>
        </w:rPr>
        <w:t>off occurs between 0-180 days after loan purchase date</w:t>
      </w:r>
    </w:p>
    <w:p w14:paraId="1A99125D" w14:textId="77777777" w:rsidR="00032DD7" w:rsidRPr="00032DD7" w:rsidRDefault="00032DD7" w:rsidP="00F96B00">
      <w:pPr>
        <w:ind w:left="1440" w:hanging="1440"/>
        <w:rPr>
          <w:sz w:val="21"/>
          <w:szCs w:val="21"/>
        </w:rPr>
      </w:pPr>
    </w:p>
    <w:p w14:paraId="7D624323" w14:textId="77777777" w:rsidR="005E0D9A" w:rsidRPr="00032DD7" w:rsidRDefault="005E0D9A" w:rsidP="00F96B00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ERP</w:t>
      </w:r>
      <w:r w:rsidR="00F404A3">
        <w:rPr>
          <w:sz w:val="21"/>
          <w:szCs w:val="21"/>
        </w:rPr>
        <w:t xml:space="preserve"> or MERP</w:t>
      </w:r>
      <w:r w:rsidR="00F96B00" w:rsidRPr="00032DD7">
        <w:rPr>
          <w:sz w:val="21"/>
          <w:szCs w:val="21"/>
        </w:rPr>
        <w:tab/>
        <w:t>100% refund of all yield spread if payoff occurs between 0-180 days after loan purchase date</w:t>
      </w:r>
    </w:p>
    <w:p w14:paraId="3DB68F40" w14:textId="77777777" w:rsidR="00032DD7" w:rsidRPr="00032DD7" w:rsidRDefault="00032DD7" w:rsidP="00032DD7">
      <w:pPr>
        <w:ind w:left="1440" w:hanging="1440"/>
        <w:rPr>
          <w:sz w:val="21"/>
          <w:szCs w:val="21"/>
        </w:rPr>
      </w:pPr>
    </w:p>
    <w:p w14:paraId="1FA255B5" w14:textId="77777777" w:rsidR="005E0D9A" w:rsidRPr="00032DD7" w:rsidRDefault="005E0D9A" w:rsidP="00F96B00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HNB</w:t>
      </w:r>
      <w:r w:rsidR="00F404A3">
        <w:rPr>
          <w:sz w:val="21"/>
          <w:szCs w:val="21"/>
        </w:rPr>
        <w:t xml:space="preserve"> or MHNB</w:t>
      </w:r>
      <w:r w:rsidR="00032DD7">
        <w:rPr>
          <w:sz w:val="21"/>
          <w:szCs w:val="21"/>
        </w:rPr>
        <w:tab/>
        <w:t xml:space="preserve">100% refund of </w:t>
      </w:r>
      <w:r w:rsidR="00F96B00" w:rsidRPr="00032DD7">
        <w:rPr>
          <w:sz w:val="21"/>
          <w:szCs w:val="21"/>
        </w:rPr>
        <w:t xml:space="preserve">all yield </w:t>
      </w:r>
      <w:r w:rsidR="00AC5BFB" w:rsidRPr="00032DD7">
        <w:rPr>
          <w:sz w:val="21"/>
          <w:szCs w:val="21"/>
        </w:rPr>
        <w:t>spread if pay</w:t>
      </w:r>
      <w:r w:rsidR="00F96B00" w:rsidRPr="00032DD7">
        <w:rPr>
          <w:sz w:val="21"/>
          <w:szCs w:val="21"/>
        </w:rPr>
        <w:t>off occurs between 0-180 days after the first payment due date to HNB</w:t>
      </w:r>
    </w:p>
    <w:p w14:paraId="31BEB0DC" w14:textId="77777777" w:rsidR="005E0D9A" w:rsidRPr="00032DD7" w:rsidRDefault="005E0D9A" w:rsidP="00AC5BFB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BBT</w:t>
      </w:r>
      <w:r w:rsidR="00F404A3">
        <w:rPr>
          <w:sz w:val="21"/>
          <w:szCs w:val="21"/>
        </w:rPr>
        <w:t xml:space="preserve"> or MBBT</w:t>
      </w:r>
      <w:r w:rsidR="00F96B00" w:rsidRPr="00032DD7">
        <w:rPr>
          <w:sz w:val="21"/>
          <w:szCs w:val="21"/>
        </w:rPr>
        <w:tab/>
      </w:r>
      <w:r w:rsidR="00032DD7">
        <w:rPr>
          <w:sz w:val="21"/>
          <w:szCs w:val="21"/>
        </w:rPr>
        <w:t xml:space="preserve">100% refund of all </w:t>
      </w:r>
      <w:r w:rsidR="00AC5BFB" w:rsidRPr="00032DD7">
        <w:rPr>
          <w:sz w:val="21"/>
          <w:szCs w:val="21"/>
        </w:rPr>
        <w:t>yield spread if payoff occurs between 0-120 days after loan purchase date</w:t>
      </w:r>
    </w:p>
    <w:p w14:paraId="7B93B2EC" w14:textId="77777777" w:rsidR="00032DD7" w:rsidRPr="00032DD7" w:rsidRDefault="00032DD7" w:rsidP="00AC5BFB">
      <w:pPr>
        <w:ind w:left="1440" w:hanging="1440"/>
        <w:rPr>
          <w:sz w:val="21"/>
          <w:szCs w:val="21"/>
        </w:rPr>
      </w:pPr>
    </w:p>
    <w:p w14:paraId="6C44011E" w14:textId="3D00B443" w:rsidR="005E0D9A" w:rsidRDefault="005E0D9A" w:rsidP="00AC5BFB">
      <w:pPr>
        <w:ind w:left="1440" w:hanging="1440"/>
        <w:rPr>
          <w:sz w:val="21"/>
          <w:szCs w:val="21"/>
        </w:rPr>
      </w:pPr>
      <w:r w:rsidRPr="00032DD7">
        <w:rPr>
          <w:sz w:val="21"/>
          <w:szCs w:val="21"/>
        </w:rPr>
        <w:t>USB</w:t>
      </w:r>
      <w:r w:rsidR="004E72AB">
        <w:rPr>
          <w:sz w:val="21"/>
          <w:szCs w:val="21"/>
        </w:rPr>
        <w:t xml:space="preserve"> or MUSB</w:t>
      </w:r>
      <w:r w:rsidR="00032DD7">
        <w:rPr>
          <w:sz w:val="21"/>
          <w:szCs w:val="21"/>
        </w:rPr>
        <w:tab/>
        <w:t>100% refund of</w:t>
      </w:r>
      <w:r w:rsidR="00AC5BFB" w:rsidRPr="00032DD7">
        <w:rPr>
          <w:sz w:val="21"/>
          <w:szCs w:val="21"/>
        </w:rPr>
        <w:t xml:space="preserve"> all yield spread if payoff occurs between 0-1</w:t>
      </w:r>
      <w:r w:rsidR="00DD03AB">
        <w:rPr>
          <w:sz w:val="21"/>
          <w:szCs w:val="21"/>
        </w:rPr>
        <w:t>8</w:t>
      </w:r>
      <w:r w:rsidR="00AC5BFB" w:rsidRPr="00032DD7">
        <w:rPr>
          <w:sz w:val="21"/>
          <w:szCs w:val="21"/>
        </w:rPr>
        <w:t>0 days after loan purchase date</w:t>
      </w:r>
    </w:p>
    <w:p w14:paraId="07EBBFA2" w14:textId="77777777" w:rsidR="004E72AB" w:rsidRDefault="004E72AB" w:rsidP="00AC5BFB">
      <w:pPr>
        <w:ind w:left="1440" w:hanging="1440"/>
        <w:rPr>
          <w:sz w:val="21"/>
          <w:szCs w:val="21"/>
        </w:rPr>
      </w:pPr>
    </w:p>
    <w:p w14:paraId="7A235455" w14:textId="77777777" w:rsidR="004E72AB" w:rsidRDefault="004E72AB" w:rsidP="00AC5BFB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>MLKV</w:t>
      </w:r>
      <w:r>
        <w:rPr>
          <w:sz w:val="21"/>
          <w:szCs w:val="21"/>
        </w:rPr>
        <w:tab/>
        <w:t>100% refund of</w:t>
      </w:r>
      <w:r w:rsidRPr="00032DD7">
        <w:rPr>
          <w:sz w:val="21"/>
          <w:szCs w:val="21"/>
        </w:rPr>
        <w:t xml:space="preserve"> all yield spread if payoff occurs between 0-</w:t>
      </w:r>
      <w:r w:rsidR="00362411">
        <w:rPr>
          <w:sz w:val="21"/>
          <w:szCs w:val="21"/>
        </w:rPr>
        <w:t>18</w:t>
      </w:r>
      <w:r>
        <w:rPr>
          <w:sz w:val="21"/>
          <w:szCs w:val="21"/>
        </w:rPr>
        <w:t>0</w:t>
      </w:r>
      <w:r w:rsidRPr="00032DD7">
        <w:rPr>
          <w:sz w:val="21"/>
          <w:szCs w:val="21"/>
        </w:rPr>
        <w:t xml:space="preserve"> days after loan purchase date</w:t>
      </w:r>
    </w:p>
    <w:p w14:paraId="386740B5" w14:textId="77777777" w:rsidR="004E72AB" w:rsidRDefault="004E72AB" w:rsidP="00AC5BFB">
      <w:pPr>
        <w:ind w:left="1440" w:hanging="1440"/>
        <w:rPr>
          <w:sz w:val="21"/>
          <w:szCs w:val="21"/>
        </w:rPr>
      </w:pPr>
    </w:p>
    <w:p w14:paraId="2EA725F4" w14:textId="16F3BFC3" w:rsidR="004D135B" w:rsidRDefault="00DF11F7" w:rsidP="00AC5BFB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>PYM or</w:t>
      </w:r>
      <w:r w:rsidR="004D135B">
        <w:rPr>
          <w:sz w:val="21"/>
          <w:szCs w:val="21"/>
        </w:rPr>
        <w:t xml:space="preserve"> MPYM</w:t>
      </w:r>
      <w:r w:rsidR="004D135B">
        <w:rPr>
          <w:sz w:val="21"/>
          <w:szCs w:val="21"/>
        </w:rPr>
        <w:tab/>
      </w:r>
      <w:r w:rsidR="004D135B">
        <w:rPr>
          <w:sz w:val="21"/>
          <w:szCs w:val="21"/>
        </w:rPr>
        <w:t>100% refund of</w:t>
      </w:r>
      <w:r w:rsidR="004D135B" w:rsidRPr="00032DD7">
        <w:rPr>
          <w:sz w:val="21"/>
          <w:szCs w:val="21"/>
        </w:rPr>
        <w:t xml:space="preserve"> all yield spread if payoff </w:t>
      </w:r>
      <w:r w:rsidR="004D135B">
        <w:rPr>
          <w:sz w:val="21"/>
          <w:szCs w:val="21"/>
        </w:rPr>
        <w:t xml:space="preserve">OR if more than 30% </w:t>
      </w:r>
      <w:r w:rsidR="00820E3C">
        <w:rPr>
          <w:sz w:val="21"/>
          <w:szCs w:val="21"/>
        </w:rPr>
        <w:t xml:space="preserve">principal balance curtailment </w:t>
      </w:r>
      <w:r w:rsidR="004D135B" w:rsidRPr="00032DD7">
        <w:rPr>
          <w:sz w:val="21"/>
          <w:szCs w:val="21"/>
        </w:rPr>
        <w:t>occurs between 0-</w:t>
      </w:r>
      <w:r w:rsidR="004D135B">
        <w:rPr>
          <w:sz w:val="21"/>
          <w:szCs w:val="21"/>
        </w:rPr>
        <w:t>180</w:t>
      </w:r>
      <w:r w:rsidR="004D135B" w:rsidRPr="00032DD7">
        <w:rPr>
          <w:sz w:val="21"/>
          <w:szCs w:val="21"/>
        </w:rPr>
        <w:t xml:space="preserve"> days after loan purchase date</w:t>
      </w:r>
      <w:r w:rsidR="004D135B">
        <w:rPr>
          <w:sz w:val="21"/>
          <w:szCs w:val="21"/>
        </w:rPr>
        <w:t>.</w:t>
      </w:r>
    </w:p>
    <w:p w14:paraId="718A4FD0" w14:textId="77777777" w:rsidR="004D135B" w:rsidRDefault="004D135B" w:rsidP="00AC5BFB">
      <w:pPr>
        <w:ind w:left="1440" w:hanging="1440"/>
        <w:rPr>
          <w:sz w:val="21"/>
          <w:szCs w:val="21"/>
        </w:rPr>
      </w:pPr>
    </w:p>
    <w:p w14:paraId="6C2A3518" w14:textId="5D67C8AC" w:rsidR="004E72AB" w:rsidRDefault="004E72AB" w:rsidP="00AC5BFB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>DB</w:t>
      </w:r>
      <w:r>
        <w:rPr>
          <w:sz w:val="21"/>
          <w:szCs w:val="21"/>
        </w:rPr>
        <w:tab/>
        <w:t>100% refund of</w:t>
      </w:r>
      <w:r w:rsidRPr="00032DD7">
        <w:rPr>
          <w:sz w:val="21"/>
          <w:szCs w:val="21"/>
        </w:rPr>
        <w:t xml:space="preserve"> all yield spread if payoff occurs between 0-120 days after </w:t>
      </w:r>
      <w:r>
        <w:rPr>
          <w:sz w:val="21"/>
          <w:szCs w:val="21"/>
        </w:rPr>
        <w:t>the first payment due</w:t>
      </w:r>
    </w:p>
    <w:p w14:paraId="2A43D5A7" w14:textId="77777777" w:rsidR="00E76CE4" w:rsidRDefault="004E72AB" w:rsidP="00AC5BFB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>CAL</w:t>
      </w:r>
      <w:r>
        <w:rPr>
          <w:sz w:val="21"/>
          <w:szCs w:val="21"/>
        </w:rPr>
        <w:tab/>
        <w:t>100% refund of</w:t>
      </w:r>
      <w:r w:rsidRPr="00032DD7">
        <w:rPr>
          <w:sz w:val="21"/>
          <w:szCs w:val="21"/>
        </w:rPr>
        <w:t xml:space="preserve"> all yield spread if payoff occurs between 0-1</w:t>
      </w:r>
      <w:r w:rsidR="00E76CE4">
        <w:rPr>
          <w:sz w:val="21"/>
          <w:szCs w:val="21"/>
        </w:rPr>
        <w:t>5</w:t>
      </w:r>
      <w:r w:rsidRPr="00032DD7">
        <w:rPr>
          <w:sz w:val="21"/>
          <w:szCs w:val="21"/>
        </w:rPr>
        <w:t>0 days after loan purchase date</w:t>
      </w:r>
      <w:r>
        <w:rPr>
          <w:sz w:val="21"/>
          <w:szCs w:val="21"/>
        </w:rPr>
        <w:tab/>
      </w:r>
    </w:p>
    <w:p w14:paraId="07682BEE" w14:textId="77777777" w:rsidR="00E76CE4" w:rsidRDefault="00E76CE4" w:rsidP="00AC5BFB">
      <w:pPr>
        <w:ind w:left="1440" w:hanging="1440"/>
        <w:rPr>
          <w:sz w:val="21"/>
          <w:szCs w:val="21"/>
        </w:rPr>
      </w:pPr>
    </w:p>
    <w:p w14:paraId="79D3D56E" w14:textId="60D8BABF" w:rsidR="00032DD7" w:rsidRPr="00032DD7" w:rsidRDefault="00E76CE4" w:rsidP="00AC5BFB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>HFA Loans</w:t>
      </w:r>
      <w:r>
        <w:rPr>
          <w:sz w:val="21"/>
          <w:szCs w:val="21"/>
        </w:rPr>
        <w:tab/>
        <w:t>All State HFA also have their own Early Payment Defect policies</w:t>
      </w:r>
      <w:r w:rsidR="004E72AB">
        <w:rPr>
          <w:sz w:val="21"/>
          <w:szCs w:val="21"/>
        </w:rPr>
        <w:tab/>
      </w:r>
      <w:bookmarkStart w:id="0" w:name="_GoBack"/>
      <w:bookmarkEnd w:id="0"/>
    </w:p>
    <w:sectPr w:rsidR="00032DD7" w:rsidRPr="0003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9A"/>
    <w:rsid w:val="00032DD7"/>
    <w:rsid w:val="000964BD"/>
    <w:rsid w:val="00245CB6"/>
    <w:rsid w:val="00362411"/>
    <w:rsid w:val="004A29AF"/>
    <w:rsid w:val="004D135B"/>
    <w:rsid w:val="004E72AB"/>
    <w:rsid w:val="005E0D9A"/>
    <w:rsid w:val="006C2BEF"/>
    <w:rsid w:val="00820E3C"/>
    <w:rsid w:val="00AC5BFB"/>
    <w:rsid w:val="00D842C2"/>
    <w:rsid w:val="00D859B7"/>
    <w:rsid w:val="00DD03AB"/>
    <w:rsid w:val="00DF11F7"/>
    <w:rsid w:val="00DF407F"/>
    <w:rsid w:val="00E76CE4"/>
    <w:rsid w:val="00F404A3"/>
    <w:rsid w:val="00F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CD4D"/>
  <w15:chartTrackingRefBased/>
  <w15:docId w15:val="{4FF6D3F1-77F8-4790-9734-C0DDF76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6DBF114C9C341A5C3FC63A63171D8" ma:contentTypeVersion="11" ma:contentTypeDescription="Create a new document." ma:contentTypeScope="" ma:versionID="0e0ed481c27fba06c71983af667d6229">
  <xsd:schema xmlns:xsd="http://www.w3.org/2001/XMLSchema" xmlns:xs="http://www.w3.org/2001/XMLSchema" xmlns:p="http://schemas.microsoft.com/office/2006/metadata/properties" xmlns:ns2="d353c392-3cc9-42f5-b83c-90d703bbeb85" xmlns:ns3="643981d1-8a3a-4cce-b97b-62736a71cf0d" targetNamespace="http://schemas.microsoft.com/office/2006/metadata/properties" ma:root="true" ma:fieldsID="c96ffb9c467a77f04ab238fea21503d6" ns2:_="" ns3:_="">
    <xsd:import namespace="d353c392-3cc9-42f5-b83c-90d703bbeb85"/>
    <xsd:import namespace="643981d1-8a3a-4cce-b97b-62736a71c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c392-3cc9-42f5-b83c-90d703bbe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81d1-8a3a-4cce-b97b-62736a71c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23161-B0A8-4D15-AA2C-FDCCFA54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c392-3cc9-42f5-b83c-90d703bbeb85"/>
    <ds:schemaRef ds:uri="643981d1-8a3a-4cce-b97b-62736a71c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621C4-DD42-47BE-BC12-8AB2C04F1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E19A9-9763-45BD-974C-8E30F06F9335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43981d1-8a3a-4cce-b97b-62736a71cf0d"/>
    <ds:schemaRef ds:uri="d353c392-3cc9-42f5-b83c-90d703bbeb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Lohr</dc:creator>
  <cp:keywords/>
  <dc:description/>
  <cp:lastModifiedBy>Andrew Lohr</cp:lastModifiedBy>
  <cp:revision>6</cp:revision>
  <dcterms:created xsi:type="dcterms:W3CDTF">2019-09-19T14:27:00Z</dcterms:created>
  <dcterms:modified xsi:type="dcterms:W3CDTF">2019-10-25T12:57:00Z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0x01010070E6DBF114C9C341A5C3FC63A63171D8</vt:lpwstr>
  </property>
</Properties>
</file>