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E3C" w:rsidRDefault="00E8611F" w:rsidP="00E8611F">
      <w:pPr>
        <w:pStyle w:val="defaultpara"/>
        <w:spacing w:before="150" w:beforeAutospacing="0" w:after="0" w:afterAutospacing="0"/>
        <w:jc w:val="center"/>
        <w:rPr>
          <w:rFonts w:ascii="Verdana" w:hAnsi="Verdana"/>
          <w:b/>
          <w:bCs/>
          <w:color w:val="000000"/>
          <w:sz w:val="20"/>
          <w:szCs w:val="20"/>
          <w:highlight w:val="cyan"/>
        </w:rPr>
      </w:pPr>
      <w:r>
        <w:rPr>
          <w:rFonts w:ascii="Verdana" w:hAnsi="Verdana"/>
          <w:b/>
          <w:bCs/>
          <w:color w:val="000000"/>
          <w:sz w:val="20"/>
          <w:szCs w:val="20"/>
          <w:highlight w:val="cyan"/>
        </w:rPr>
        <w:t>Conventional Financing-</w:t>
      </w:r>
      <w:r w:rsidR="00145E3C">
        <w:rPr>
          <w:rFonts w:ascii="Verdana" w:hAnsi="Verdana"/>
          <w:b/>
          <w:bCs/>
          <w:color w:val="000000"/>
          <w:sz w:val="20"/>
          <w:szCs w:val="20"/>
          <w:highlight w:val="cyan"/>
        </w:rPr>
        <w:t>Eligible visa classes</w:t>
      </w:r>
      <w:r>
        <w:rPr>
          <w:rFonts w:ascii="Verdana" w:hAnsi="Verdana"/>
          <w:b/>
          <w:bCs/>
          <w:color w:val="000000"/>
          <w:sz w:val="20"/>
          <w:szCs w:val="20"/>
          <w:highlight w:val="cyan"/>
        </w:rPr>
        <w:t>: 2/4/2019</w:t>
      </w:r>
    </w:p>
    <w:p w:rsidR="00E8611F" w:rsidRDefault="00E8611F" w:rsidP="00E8611F">
      <w:pPr>
        <w:pStyle w:val="defaultpara"/>
        <w:spacing w:before="150" w:beforeAutospacing="0" w:after="0" w:afterAutospacing="0"/>
        <w:jc w:val="center"/>
        <w:rPr>
          <w:rFonts w:ascii="Verdana" w:hAnsi="Verdana"/>
          <w:color w:val="000000"/>
          <w:sz w:val="20"/>
          <w:szCs w:val="20"/>
          <w:highlight w:val="cyan"/>
        </w:rPr>
      </w:pPr>
    </w:p>
    <w:p w:rsidR="00E8611F" w:rsidRDefault="00E8611F" w:rsidP="00E8611F">
      <w:pPr>
        <w:pStyle w:val="defaultpara"/>
        <w:spacing w:before="150" w:beforeAutospacing="0" w:after="0" w:afterAutospacing="0"/>
        <w:jc w:val="center"/>
        <w:rPr>
          <w:rFonts w:ascii="Verdana" w:hAnsi="Verdana"/>
          <w:color w:val="000000"/>
          <w:sz w:val="20"/>
          <w:szCs w:val="20"/>
          <w:highlight w:val="cyan"/>
        </w:rPr>
      </w:pPr>
    </w:p>
    <w:p w:rsidR="00145E3C" w:rsidRPr="00E8611F" w:rsidRDefault="00145E3C" w:rsidP="00145E3C">
      <w:pPr>
        <w:pStyle w:val="list-bulletdefault3"/>
        <w:numPr>
          <w:ilvl w:val="0"/>
          <w:numId w:val="1"/>
        </w:numPr>
        <w:spacing w:before="0" w:beforeAutospacing="0" w:after="90" w:afterAutospacing="0"/>
        <w:ind w:left="240"/>
        <w:textAlignment w:val="baseline"/>
        <w:rPr>
          <w:rFonts w:ascii="Verdana" w:hAnsi="Verdana"/>
          <w:color w:val="000000"/>
          <w:sz w:val="20"/>
          <w:szCs w:val="20"/>
        </w:rPr>
      </w:pPr>
      <w:r w:rsidRPr="00E8611F">
        <w:rPr>
          <w:rFonts w:ascii="Verdana" w:hAnsi="Verdana"/>
          <w:b/>
          <w:bCs/>
          <w:color w:val="000000"/>
          <w:sz w:val="20"/>
          <w:szCs w:val="20"/>
        </w:rPr>
        <w:t>A Series</w:t>
      </w:r>
      <w:r w:rsidRPr="00E8611F">
        <w:rPr>
          <w:rFonts w:ascii="Verdana" w:hAnsi="Verdana"/>
          <w:color w:val="000000"/>
          <w:sz w:val="20"/>
          <w:szCs w:val="20"/>
        </w:rPr>
        <w:t> (A-1, A-2, A-3) – Given to officials of foreign governments, immediate family members, and support staff. Only those without diplomatic immunity, as verified on the visa, are eligible.</w:t>
      </w:r>
    </w:p>
    <w:p w:rsidR="00145E3C" w:rsidRPr="00E8611F" w:rsidRDefault="00145E3C" w:rsidP="00145E3C">
      <w:pPr>
        <w:pStyle w:val="list-bulletdefault3"/>
        <w:numPr>
          <w:ilvl w:val="0"/>
          <w:numId w:val="1"/>
        </w:numPr>
        <w:spacing w:before="0" w:beforeAutospacing="0" w:after="90" w:afterAutospacing="0"/>
        <w:ind w:left="240"/>
        <w:textAlignment w:val="baseline"/>
        <w:rPr>
          <w:rFonts w:ascii="Verdana" w:hAnsi="Verdana"/>
          <w:color w:val="000000"/>
          <w:sz w:val="20"/>
          <w:szCs w:val="20"/>
        </w:rPr>
      </w:pPr>
      <w:r w:rsidRPr="00E8611F">
        <w:rPr>
          <w:rFonts w:ascii="Verdana" w:hAnsi="Verdana"/>
          <w:b/>
          <w:bCs/>
          <w:color w:val="000000"/>
          <w:sz w:val="20"/>
          <w:szCs w:val="20"/>
        </w:rPr>
        <w:t>E-1 Treaty Trader and E-2 Treaty Investor</w:t>
      </w:r>
      <w:r w:rsidRPr="00E8611F">
        <w:rPr>
          <w:rFonts w:ascii="Verdana" w:hAnsi="Verdana"/>
          <w:color w:val="000000"/>
          <w:sz w:val="20"/>
          <w:szCs w:val="20"/>
        </w:rPr>
        <w:t> – Essentially the same as an H-1 or L-1; the title refers to the foreign country's status with the U.S.</w:t>
      </w:r>
    </w:p>
    <w:p w:rsidR="00145E3C" w:rsidRPr="00E8611F" w:rsidRDefault="00145E3C" w:rsidP="00145E3C">
      <w:pPr>
        <w:pStyle w:val="list-bulletdefault3"/>
        <w:numPr>
          <w:ilvl w:val="0"/>
          <w:numId w:val="1"/>
        </w:numPr>
        <w:spacing w:before="0" w:beforeAutospacing="0" w:after="90" w:afterAutospacing="0"/>
        <w:ind w:left="240"/>
        <w:textAlignment w:val="baseline"/>
        <w:rPr>
          <w:rFonts w:ascii="Verdana" w:hAnsi="Verdana"/>
          <w:color w:val="000000"/>
          <w:sz w:val="20"/>
          <w:szCs w:val="20"/>
        </w:rPr>
      </w:pPr>
      <w:r w:rsidRPr="00E8611F">
        <w:rPr>
          <w:rFonts w:ascii="Verdana" w:hAnsi="Verdana"/>
          <w:b/>
          <w:bCs/>
          <w:color w:val="000000"/>
          <w:sz w:val="20"/>
          <w:szCs w:val="20"/>
        </w:rPr>
        <w:t>E-3</w:t>
      </w:r>
      <w:r w:rsidRPr="00E8611F">
        <w:rPr>
          <w:rFonts w:ascii="Verdana" w:hAnsi="Verdana"/>
          <w:color w:val="000000"/>
          <w:sz w:val="20"/>
          <w:szCs w:val="20"/>
        </w:rPr>
        <w:t> – Given to Australian nationals employed in a specialty occupation.</w:t>
      </w:r>
    </w:p>
    <w:p w:rsidR="00145E3C" w:rsidRPr="00E8611F" w:rsidRDefault="00145E3C" w:rsidP="00145E3C">
      <w:pPr>
        <w:pStyle w:val="list-bulletdefault3"/>
        <w:numPr>
          <w:ilvl w:val="0"/>
          <w:numId w:val="1"/>
        </w:numPr>
        <w:spacing w:before="0" w:beforeAutospacing="0" w:after="90" w:afterAutospacing="0"/>
        <w:ind w:left="240"/>
        <w:textAlignment w:val="baseline"/>
        <w:rPr>
          <w:rFonts w:ascii="Verdana" w:hAnsi="Verdana"/>
          <w:color w:val="000000"/>
          <w:sz w:val="20"/>
          <w:szCs w:val="20"/>
        </w:rPr>
      </w:pPr>
      <w:r w:rsidRPr="00E8611F">
        <w:rPr>
          <w:rFonts w:ascii="Verdana" w:hAnsi="Verdana"/>
          <w:b/>
          <w:bCs/>
          <w:color w:val="000000"/>
          <w:sz w:val="20"/>
          <w:szCs w:val="20"/>
        </w:rPr>
        <w:t>G Series</w:t>
      </w:r>
      <w:r w:rsidRPr="00E8611F">
        <w:rPr>
          <w:rFonts w:ascii="Verdana" w:hAnsi="Verdana"/>
          <w:color w:val="000000"/>
          <w:sz w:val="20"/>
          <w:szCs w:val="20"/>
        </w:rPr>
        <w:t xml:space="preserve"> (G-1, G-2, G-3, G-4, and G-5) – Given to employees of international organizations that </w:t>
      </w:r>
      <w:proofErr w:type="gramStart"/>
      <w:r w:rsidRPr="00E8611F">
        <w:rPr>
          <w:rFonts w:ascii="Verdana" w:hAnsi="Verdana"/>
          <w:color w:val="000000"/>
          <w:sz w:val="20"/>
          <w:szCs w:val="20"/>
        </w:rPr>
        <w:t>are located in</w:t>
      </w:r>
      <w:proofErr w:type="gramEnd"/>
      <w:r w:rsidRPr="00E8611F">
        <w:rPr>
          <w:rFonts w:ascii="Verdana" w:hAnsi="Verdana"/>
          <w:color w:val="000000"/>
          <w:sz w:val="20"/>
          <w:szCs w:val="20"/>
        </w:rPr>
        <w:t xml:space="preserve"> the U.S. Some examples include the United Nations, Red Cross, World Bank, UNICEF, and the International Monetary Fund. Verification that the applicant does not have diplomatic immunity must be obtained from the applicant’s </w:t>
      </w:r>
      <w:bookmarkStart w:id="0" w:name="_GoBack"/>
      <w:bookmarkEnd w:id="0"/>
      <w:r w:rsidRPr="00E8611F">
        <w:rPr>
          <w:rFonts w:ascii="Verdana" w:hAnsi="Verdana"/>
          <w:color w:val="000000"/>
          <w:sz w:val="20"/>
          <w:szCs w:val="20"/>
        </w:rPr>
        <w:t>employer and/or by the viewing the applicant’s passport.</w:t>
      </w:r>
    </w:p>
    <w:p w:rsidR="00145E3C" w:rsidRPr="00E8611F" w:rsidRDefault="00145E3C" w:rsidP="00145E3C">
      <w:pPr>
        <w:pStyle w:val="list-bulletdefault3"/>
        <w:numPr>
          <w:ilvl w:val="0"/>
          <w:numId w:val="1"/>
        </w:numPr>
        <w:spacing w:before="0" w:beforeAutospacing="0" w:after="90" w:afterAutospacing="0"/>
        <w:ind w:left="240"/>
        <w:textAlignment w:val="baseline"/>
        <w:rPr>
          <w:rFonts w:ascii="Verdana" w:hAnsi="Verdana"/>
          <w:color w:val="000000"/>
          <w:sz w:val="20"/>
          <w:szCs w:val="20"/>
        </w:rPr>
      </w:pPr>
      <w:r w:rsidRPr="00E8611F">
        <w:rPr>
          <w:rFonts w:ascii="Verdana" w:hAnsi="Verdana"/>
          <w:b/>
          <w:bCs/>
          <w:color w:val="000000"/>
          <w:sz w:val="20"/>
          <w:szCs w:val="20"/>
        </w:rPr>
        <w:t>H-1 Temporary Worker</w:t>
      </w:r>
      <w:r w:rsidRPr="00E8611F">
        <w:rPr>
          <w:rFonts w:ascii="Verdana" w:hAnsi="Verdana"/>
          <w:color w:val="000000"/>
          <w:sz w:val="20"/>
          <w:szCs w:val="20"/>
        </w:rPr>
        <w:t> (includes H-1B) – The most common visa given to foreign citizens who are temporarily working in the U.S.</w:t>
      </w:r>
    </w:p>
    <w:p w:rsidR="00145E3C" w:rsidRPr="00E8611F" w:rsidRDefault="00145E3C" w:rsidP="00145E3C">
      <w:pPr>
        <w:pStyle w:val="list-bulletdefault3"/>
        <w:numPr>
          <w:ilvl w:val="0"/>
          <w:numId w:val="1"/>
        </w:numPr>
        <w:spacing w:before="0" w:beforeAutospacing="0" w:after="90" w:afterAutospacing="0"/>
        <w:ind w:left="240"/>
        <w:textAlignment w:val="baseline"/>
        <w:rPr>
          <w:rFonts w:ascii="Verdana" w:hAnsi="Verdana"/>
          <w:color w:val="000000"/>
          <w:sz w:val="20"/>
          <w:szCs w:val="20"/>
        </w:rPr>
      </w:pPr>
      <w:r w:rsidRPr="00E8611F">
        <w:rPr>
          <w:rFonts w:ascii="Verdana" w:hAnsi="Verdana"/>
          <w:b/>
          <w:bCs/>
          <w:color w:val="000000"/>
          <w:sz w:val="20"/>
          <w:szCs w:val="20"/>
        </w:rPr>
        <w:t>H-4</w:t>
      </w:r>
      <w:r w:rsidRPr="00E8611F">
        <w:rPr>
          <w:rFonts w:ascii="Verdana" w:hAnsi="Verdana"/>
          <w:color w:val="000000"/>
          <w:sz w:val="20"/>
          <w:szCs w:val="20"/>
        </w:rPr>
        <w:t> – Given to dependents (spouse and unmarried children under 21 years of age) of a qualified H-1 visa holder. When income is being used to qualify, a current (unexpired) EAD issued by United States Citizenship and Immigration Services (USCIS) is also required.</w:t>
      </w:r>
    </w:p>
    <w:p w:rsidR="00145E3C" w:rsidRPr="00E8611F" w:rsidRDefault="00145E3C" w:rsidP="00145E3C">
      <w:pPr>
        <w:pStyle w:val="list-bulletdefault3"/>
        <w:numPr>
          <w:ilvl w:val="0"/>
          <w:numId w:val="1"/>
        </w:numPr>
        <w:spacing w:before="0" w:beforeAutospacing="0" w:after="90" w:afterAutospacing="0"/>
        <w:ind w:left="240"/>
        <w:textAlignment w:val="baseline"/>
        <w:rPr>
          <w:rFonts w:ascii="Verdana" w:hAnsi="Verdana"/>
          <w:color w:val="000000"/>
          <w:sz w:val="20"/>
          <w:szCs w:val="20"/>
        </w:rPr>
      </w:pPr>
      <w:r w:rsidRPr="00E8611F">
        <w:rPr>
          <w:rFonts w:ascii="Verdana" w:hAnsi="Verdana"/>
          <w:b/>
          <w:bCs/>
          <w:color w:val="000000"/>
          <w:sz w:val="20"/>
          <w:szCs w:val="20"/>
        </w:rPr>
        <w:t>L-1 Intra-Company Transferee</w:t>
      </w:r>
      <w:r w:rsidRPr="00E8611F">
        <w:rPr>
          <w:rFonts w:ascii="Verdana" w:hAnsi="Verdana"/>
          <w:color w:val="000000"/>
          <w:sz w:val="20"/>
          <w:szCs w:val="20"/>
        </w:rPr>
        <w:t> – Given to professional employees whose company's main office is in a foreign country.</w:t>
      </w:r>
    </w:p>
    <w:p w:rsidR="00145E3C" w:rsidRPr="00E8611F" w:rsidRDefault="00145E3C" w:rsidP="00145E3C">
      <w:pPr>
        <w:pStyle w:val="list-bulletdefault3"/>
        <w:numPr>
          <w:ilvl w:val="0"/>
          <w:numId w:val="1"/>
        </w:numPr>
        <w:spacing w:before="0" w:beforeAutospacing="0" w:after="90" w:afterAutospacing="0"/>
        <w:ind w:left="240"/>
        <w:textAlignment w:val="baseline"/>
        <w:rPr>
          <w:rFonts w:ascii="Verdana" w:hAnsi="Verdana"/>
          <w:color w:val="000000"/>
          <w:sz w:val="20"/>
          <w:szCs w:val="20"/>
        </w:rPr>
      </w:pPr>
      <w:r w:rsidRPr="00E8611F">
        <w:rPr>
          <w:rFonts w:ascii="Verdana" w:hAnsi="Verdana"/>
          <w:b/>
          <w:bCs/>
          <w:color w:val="000000"/>
          <w:sz w:val="20"/>
          <w:szCs w:val="20"/>
        </w:rPr>
        <w:t>L-2</w:t>
      </w:r>
      <w:r w:rsidRPr="00E8611F">
        <w:rPr>
          <w:rFonts w:ascii="Verdana" w:hAnsi="Verdana"/>
          <w:color w:val="000000"/>
          <w:sz w:val="20"/>
          <w:szCs w:val="20"/>
        </w:rPr>
        <w:t> - Given to dependents (spouse and unmarried children under 21 years of age) of a qualified L-1 visa holder. When income is being used to qualify, a current (unexpired) EAD issued by USCIS is also required.</w:t>
      </w:r>
    </w:p>
    <w:p w:rsidR="00145E3C" w:rsidRPr="00E8611F" w:rsidRDefault="00145E3C" w:rsidP="00145E3C">
      <w:pPr>
        <w:pStyle w:val="list-bulletdefault3"/>
        <w:numPr>
          <w:ilvl w:val="0"/>
          <w:numId w:val="1"/>
        </w:numPr>
        <w:spacing w:before="0" w:beforeAutospacing="0" w:after="90" w:afterAutospacing="0"/>
        <w:ind w:left="240"/>
        <w:textAlignment w:val="baseline"/>
        <w:rPr>
          <w:rFonts w:ascii="Verdana" w:hAnsi="Verdana"/>
          <w:color w:val="000000"/>
          <w:sz w:val="20"/>
          <w:szCs w:val="20"/>
        </w:rPr>
      </w:pPr>
      <w:r w:rsidRPr="00E8611F">
        <w:rPr>
          <w:rFonts w:ascii="Verdana" w:hAnsi="Verdana"/>
          <w:b/>
          <w:bCs/>
          <w:color w:val="000000"/>
          <w:sz w:val="20"/>
          <w:szCs w:val="20"/>
        </w:rPr>
        <w:t>O-1A</w:t>
      </w:r>
      <w:r w:rsidRPr="00E8611F">
        <w:rPr>
          <w:rFonts w:ascii="Verdana" w:hAnsi="Verdana"/>
          <w:color w:val="000000"/>
          <w:sz w:val="20"/>
          <w:szCs w:val="20"/>
        </w:rPr>
        <w:t> – Given to individuals with an extraordinary ability in the sciences, education, business, or athletics (not including the arts, motion pictures, or television industry).</w:t>
      </w:r>
    </w:p>
    <w:p w:rsidR="00145E3C" w:rsidRPr="00E8611F" w:rsidRDefault="00145E3C" w:rsidP="00145E3C">
      <w:pPr>
        <w:pStyle w:val="list-bulletdefault3"/>
        <w:numPr>
          <w:ilvl w:val="0"/>
          <w:numId w:val="1"/>
        </w:numPr>
        <w:spacing w:before="0" w:beforeAutospacing="0" w:after="90" w:afterAutospacing="0"/>
        <w:ind w:left="240"/>
        <w:textAlignment w:val="baseline"/>
        <w:rPr>
          <w:rFonts w:ascii="Verdana" w:hAnsi="Verdana"/>
          <w:color w:val="000000"/>
          <w:sz w:val="20"/>
          <w:szCs w:val="20"/>
        </w:rPr>
      </w:pPr>
      <w:r w:rsidRPr="00E8611F">
        <w:rPr>
          <w:rFonts w:ascii="Verdana" w:hAnsi="Verdana"/>
          <w:b/>
          <w:bCs/>
          <w:color w:val="000000"/>
          <w:sz w:val="20"/>
          <w:szCs w:val="20"/>
        </w:rPr>
        <w:t>O-1B</w:t>
      </w:r>
      <w:r w:rsidRPr="00E8611F">
        <w:rPr>
          <w:rFonts w:ascii="Verdana" w:hAnsi="Verdana"/>
          <w:color w:val="000000"/>
          <w:sz w:val="20"/>
          <w:szCs w:val="20"/>
        </w:rPr>
        <w:t> – Given to individuals with an extraordinary ability in the arts or extraordinary achievement in motion picture or television industry.</w:t>
      </w:r>
    </w:p>
    <w:p w:rsidR="00145E3C" w:rsidRPr="00E8611F" w:rsidRDefault="00145E3C" w:rsidP="00145E3C">
      <w:pPr>
        <w:pStyle w:val="list-bulletdefault3"/>
        <w:numPr>
          <w:ilvl w:val="0"/>
          <w:numId w:val="1"/>
        </w:numPr>
        <w:spacing w:before="0" w:beforeAutospacing="0" w:after="90" w:afterAutospacing="0"/>
        <w:ind w:left="240"/>
        <w:textAlignment w:val="baseline"/>
        <w:rPr>
          <w:rFonts w:ascii="Verdana" w:hAnsi="Verdana"/>
          <w:color w:val="000000"/>
          <w:sz w:val="20"/>
          <w:szCs w:val="20"/>
        </w:rPr>
      </w:pPr>
      <w:r w:rsidRPr="00E8611F">
        <w:rPr>
          <w:rFonts w:ascii="Verdana" w:hAnsi="Verdana"/>
          <w:b/>
          <w:bCs/>
          <w:color w:val="000000"/>
          <w:sz w:val="20"/>
          <w:szCs w:val="20"/>
        </w:rPr>
        <w:t>O-2</w:t>
      </w:r>
      <w:r w:rsidRPr="00E8611F">
        <w:rPr>
          <w:rFonts w:ascii="Verdana" w:hAnsi="Verdana"/>
          <w:color w:val="000000"/>
          <w:sz w:val="20"/>
          <w:szCs w:val="20"/>
        </w:rPr>
        <w:t> – Given to individuals who will accompany an O-1, artist or athlete, to assist in a specific event or performance.</w:t>
      </w:r>
    </w:p>
    <w:p w:rsidR="00145E3C" w:rsidRPr="00E8611F" w:rsidRDefault="00145E3C" w:rsidP="00145E3C">
      <w:pPr>
        <w:pStyle w:val="list-bulletdefault3"/>
        <w:numPr>
          <w:ilvl w:val="0"/>
          <w:numId w:val="1"/>
        </w:numPr>
        <w:spacing w:before="0" w:beforeAutospacing="0" w:after="90" w:afterAutospacing="0"/>
        <w:ind w:left="240"/>
        <w:textAlignment w:val="baseline"/>
        <w:rPr>
          <w:rFonts w:ascii="Verdana" w:hAnsi="Verdana"/>
          <w:color w:val="000000"/>
          <w:sz w:val="20"/>
          <w:szCs w:val="20"/>
        </w:rPr>
      </w:pPr>
      <w:r w:rsidRPr="00E8611F">
        <w:rPr>
          <w:rFonts w:ascii="Verdana" w:hAnsi="Verdana"/>
          <w:b/>
          <w:bCs/>
          <w:color w:val="000000"/>
          <w:sz w:val="20"/>
          <w:szCs w:val="20"/>
        </w:rPr>
        <w:t>TN (NAFTA visa)</w:t>
      </w:r>
      <w:r w:rsidRPr="00E8611F">
        <w:rPr>
          <w:rFonts w:ascii="Verdana" w:hAnsi="Verdana"/>
          <w:color w:val="000000"/>
          <w:sz w:val="20"/>
          <w:szCs w:val="20"/>
        </w:rPr>
        <w:t> – Given to Canadian or Mexican citizens for professional or business purposes.</w:t>
      </w:r>
    </w:p>
    <w:p w:rsidR="00145E3C" w:rsidRDefault="00145E3C" w:rsidP="00145E3C">
      <w:r w:rsidRPr="00E8611F">
        <w:rPr>
          <w:rFonts w:ascii="Verdana" w:hAnsi="Verdana"/>
          <w:b/>
          <w:bCs/>
          <w:color w:val="000000"/>
          <w:sz w:val="20"/>
          <w:szCs w:val="20"/>
        </w:rPr>
        <w:t>TC, NAFTA visa</w:t>
      </w:r>
      <w:r w:rsidRPr="00E8611F">
        <w:rPr>
          <w:rFonts w:ascii="Verdana" w:hAnsi="Verdana"/>
          <w:color w:val="000000"/>
          <w:sz w:val="20"/>
          <w:szCs w:val="20"/>
        </w:rPr>
        <w:t> – Given to Canadian citizens for professional or business purposes.</w:t>
      </w:r>
    </w:p>
    <w:sectPr w:rsidR="00145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43DA7"/>
    <w:multiLevelType w:val="multilevel"/>
    <w:tmpl w:val="BD2E1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3C"/>
    <w:rsid w:val="00145E3C"/>
    <w:rsid w:val="00E8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5CFE"/>
  <w15:chartTrackingRefBased/>
  <w15:docId w15:val="{5352E0E5-7884-4733-8AF4-F0D09B2A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E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
    <w:name w:val="defaultpara"/>
    <w:basedOn w:val="Normal"/>
    <w:rsid w:val="00145E3C"/>
    <w:pPr>
      <w:spacing w:before="100" w:beforeAutospacing="1" w:after="100" w:afterAutospacing="1"/>
    </w:pPr>
  </w:style>
  <w:style w:type="paragraph" w:customStyle="1" w:styleId="list-bulletdefault3">
    <w:name w:val="list-bulletdefault3"/>
    <w:basedOn w:val="Normal"/>
    <w:rsid w:val="00145E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Reynard</dc:creator>
  <cp:keywords/>
  <dc:description/>
  <cp:lastModifiedBy>Christina Reynard</cp:lastModifiedBy>
  <cp:revision>1</cp:revision>
  <dcterms:created xsi:type="dcterms:W3CDTF">2019-02-04T17:46:00Z</dcterms:created>
  <dcterms:modified xsi:type="dcterms:W3CDTF">2019-02-04T18:02:00Z</dcterms:modified>
</cp:coreProperties>
</file>